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page" w:tblpX="8006" w:tblpY="334"/>
        <w:tblW w:w="3589" w:type="dxa"/>
        <w:tblBorders>
          <w:top w:val="single" w:sz="4" w:space="0" w:color="00326E"/>
          <w:left w:val="single" w:sz="4" w:space="0" w:color="00326E"/>
          <w:bottom w:val="single" w:sz="4" w:space="0" w:color="00326E"/>
          <w:right w:val="single" w:sz="4" w:space="0" w:color="00326E"/>
          <w:insideH w:val="single" w:sz="4" w:space="0" w:color="00326E"/>
          <w:insideV w:val="single" w:sz="4" w:space="0" w:color="00326E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559"/>
      </w:tblGrid>
      <w:tr w:rsidR="006D6CF6" w14:paraId="780E0CBF" w14:textId="77777777" w:rsidTr="0036551F">
        <w:trPr>
          <w:trHeight w:val="467"/>
        </w:trPr>
        <w:tc>
          <w:tcPr>
            <w:tcW w:w="2030" w:type="dxa"/>
          </w:tcPr>
          <w:p w14:paraId="4C7A5BAC" w14:textId="77777777" w:rsidR="006D6CF6" w:rsidRPr="006D6CF6" w:rsidRDefault="006D6CF6" w:rsidP="0036551F">
            <w:pPr>
              <w:pStyle w:val="TableParagraph"/>
              <w:spacing w:before="118"/>
              <w:rPr>
                <w:rFonts w:ascii="Arial" w:hAnsi="Arial" w:cs="Arial"/>
                <w:color w:val="00326E"/>
                <w:sz w:val="20"/>
              </w:rPr>
            </w:pPr>
            <w:r w:rsidRPr="006D6CF6">
              <w:rPr>
                <w:rFonts w:ascii="Arial" w:hAnsi="Arial" w:cs="Arial"/>
                <w:color w:val="00326E"/>
                <w:spacing w:val="-2"/>
                <w:sz w:val="20"/>
              </w:rPr>
              <w:t>Numéro</w:t>
            </w:r>
          </w:p>
        </w:tc>
        <w:tc>
          <w:tcPr>
            <w:tcW w:w="1559" w:type="dxa"/>
            <w:vAlign w:val="center"/>
          </w:tcPr>
          <w:p w14:paraId="0D1BA177" w14:textId="27F75A43" w:rsidR="006D6CF6" w:rsidRPr="006D6CF6" w:rsidRDefault="006D6CF6" w:rsidP="0036551F">
            <w:pPr>
              <w:pStyle w:val="TableParagraph"/>
              <w:spacing w:before="0" w:line="230" w:lineRule="atLeast"/>
              <w:ind w:left="120" w:right="108"/>
              <w:jc w:val="center"/>
              <w:rPr>
                <w:rFonts w:ascii="Arial" w:hAnsi="Arial" w:cs="Arial"/>
                <w:b/>
                <w:color w:val="00326E"/>
                <w:sz w:val="20"/>
              </w:rPr>
            </w:pPr>
            <w:r w:rsidRPr="006D6CF6">
              <w:rPr>
                <w:rFonts w:ascii="Arial" w:hAnsi="Arial" w:cs="Arial"/>
                <w:b/>
                <w:color w:val="00326E"/>
                <w:spacing w:val="-2"/>
                <w:sz w:val="20"/>
              </w:rPr>
              <w:t>CA/202</w:t>
            </w:r>
            <w:r w:rsidR="00677A4D">
              <w:rPr>
                <w:rFonts w:ascii="Arial" w:hAnsi="Arial" w:cs="Arial"/>
                <w:b/>
                <w:color w:val="00326E"/>
                <w:spacing w:val="-2"/>
                <w:sz w:val="20"/>
              </w:rPr>
              <w:t>4</w:t>
            </w:r>
            <w:r w:rsidRPr="006D6CF6">
              <w:rPr>
                <w:rFonts w:ascii="Arial" w:hAnsi="Arial" w:cs="Arial"/>
                <w:b/>
                <w:color w:val="00326E"/>
                <w:spacing w:val="-2"/>
                <w:sz w:val="20"/>
              </w:rPr>
              <w:t>-</w:t>
            </w:r>
            <w:r w:rsidR="00A64714">
              <w:rPr>
                <w:rFonts w:ascii="Arial" w:hAnsi="Arial" w:cs="Arial"/>
                <w:b/>
                <w:color w:val="00326E"/>
                <w:spacing w:val="-2"/>
                <w:sz w:val="20"/>
              </w:rPr>
              <w:t>0</w:t>
            </w:r>
            <w:r w:rsidR="00A92153">
              <w:rPr>
                <w:rFonts w:ascii="Arial" w:hAnsi="Arial" w:cs="Arial"/>
                <w:b/>
                <w:color w:val="00326E"/>
                <w:spacing w:val="-2"/>
                <w:sz w:val="20"/>
              </w:rPr>
              <w:t>2</w:t>
            </w:r>
            <w:r w:rsidRPr="006D6CF6">
              <w:rPr>
                <w:rFonts w:ascii="Arial" w:hAnsi="Arial" w:cs="Arial"/>
                <w:b/>
                <w:color w:val="00326E"/>
                <w:spacing w:val="-2"/>
                <w:sz w:val="20"/>
              </w:rPr>
              <w:t>-</w:t>
            </w:r>
            <w:r w:rsidR="00B81FAE">
              <w:rPr>
                <w:rFonts w:ascii="Arial" w:hAnsi="Arial" w:cs="Arial"/>
                <w:b/>
                <w:color w:val="00326E"/>
                <w:spacing w:val="-2"/>
                <w:sz w:val="20"/>
              </w:rPr>
              <w:t>2</w:t>
            </w:r>
            <w:r w:rsidR="00677A4D">
              <w:rPr>
                <w:rFonts w:ascii="Arial" w:hAnsi="Arial" w:cs="Arial"/>
                <w:b/>
                <w:color w:val="00326E"/>
                <w:spacing w:val="-2"/>
                <w:sz w:val="20"/>
              </w:rPr>
              <w:t>9</w:t>
            </w:r>
            <w:r w:rsidRPr="006D6CF6">
              <w:rPr>
                <w:rFonts w:ascii="Arial" w:hAnsi="Arial" w:cs="Arial"/>
                <w:b/>
                <w:color w:val="00326E"/>
                <w:spacing w:val="-2"/>
                <w:sz w:val="20"/>
              </w:rPr>
              <w:t>/0</w:t>
            </w:r>
            <w:r w:rsidR="00677A4D">
              <w:rPr>
                <w:rFonts w:ascii="Arial" w:hAnsi="Arial" w:cs="Arial"/>
                <w:b/>
                <w:color w:val="00326E"/>
                <w:spacing w:val="-2"/>
                <w:sz w:val="20"/>
              </w:rPr>
              <w:t>6</w:t>
            </w:r>
          </w:p>
        </w:tc>
      </w:tr>
      <w:tr w:rsidR="006D6CF6" w:rsidRPr="00653981" w14:paraId="091D3333" w14:textId="77777777" w:rsidTr="0036551F">
        <w:trPr>
          <w:trHeight w:val="230"/>
        </w:trPr>
        <w:tc>
          <w:tcPr>
            <w:tcW w:w="2030" w:type="dxa"/>
          </w:tcPr>
          <w:p w14:paraId="4E0BF645" w14:textId="77777777" w:rsidR="006D6CF6" w:rsidRPr="006D6CF6" w:rsidRDefault="006D6CF6" w:rsidP="0036551F">
            <w:pPr>
              <w:pStyle w:val="TableParagraph"/>
              <w:spacing w:before="0" w:line="210" w:lineRule="exact"/>
              <w:rPr>
                <w:rFonts w:ascii="Arial" w:hAnsi="Arial" w:cs="Arial"/>
                <w:color w:val="00326E"/>
                <w:sz w:val="20"/>
              </w:rPr>
            </w:pPr>
            <w:r w:rsidRPr="006D6CF6">
              <w:rPr>
                <w:rFonts w:ascii="Arial" w:hAnsi="Arial" w:cs="Arial"/>
                <w:color w:val="00326E"/>
                <w:sz w:val="20"/>
              </w:rPr>
              <w:t>Date</w:t>
            </w:r>
            <w:r w:rsidRPr="006D6CF6">
              <w:rPr>
                <w:rFonts w:ascii="Arial" w:hAnsi="Arial" w:cs="Arial"/>
                <w:color w:val="00326E"/>
                <w:spacing w:val="-7"/>
                <w:sz w:val="20"/>
              </w:rPr>
              <w:t xml:space="preserve"> </w:t>
            </w:r>
            <w:r w:rsidRPr="006D6CF6">
              <w:rPr>
                <w:rFonts w:ascii="Arial" w:hAnsi="Arial" w:cs="Arial"/>
                <w:color w:val="00326E"/>
                <w:spacing w:val="-2"/>
                <w:sz w:val="20"/>
              </w:rPr>
              <w:t>d’affichage</w:t>
            </w:r>
          </w:p>
        </w:tc>
        <w:tc>
          <w:tcPr>
            <w:tcW w:w="1559" w:type="dxa"/>
            <w:vAlign w:val="center"/>
          </w:tcPr>
          <w:p w14:paraId="3BF38AB6" w14:textId="574E7F06" w:rsidR="006D6CF6" w:rsidRPr="006D6CF6" w:rsidRDefault="006D6CF6" w:rsidP="0036551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color w:val="00326E"/>
                <w:sz w:val="20"/>
                <w:szCs w:val="20"/>
              </w:rPr>
            </w:pPr>
          </w:p>
        </w:tc>
      </w:tr>
      <w:tr w:rsidR="006D6CF6" w:rsidRPr="00653981" w14:paraId="2E7C3571" w14:textId="77777777" w:rsidTr="0036551F">
        <w:trPr>
          <w:trHeight w:val="230"/>
        </w:trPr>
        <w:tc>
          <w:tcPr>
            <w:tcW w:w="2030" w:type="dxa"/>
          </w:tcPr>
          <w:p w14:paraId="4041DF27" w14:textId="77777777" w:rsidR="006D6CF6" w:rsidRPr="006D6CF6" w:rsidRDefault="006D6CF6" w:rsidP="0036551F">
            <w:pPr>
              <w:pStyle w:val="TableParagraph"/>
              <w:spacing w:before="0" w:line="210" w:lineRule="exact"/>
              <w:rPr>
                <w:rFonts w:ascii="Arial" w:hAnsi="Arial" w:cs="Arial"/>
                <w:color w:val="00326E"/>
                <w:sz w:val="20"/>
              </w:rPr>
            </w:pPr>
            <w:r w:rsidRPr="006D6CF6">
              <w:rPr>
                <w:rFonts w:ascii="Arial" w:hAnsi="Arial" w:cs="Arial"/>
                <w:color w:val="00326E"/>
                <w:sz w:val="20"/>
              </w:rPr>
              <w:t>Date</w:t>
            </w:r>
            <w:r w:rsidRPr="006D6CF6">
              <w:rPr>
                <w:rFonts w:ascii="Arial" w:hAnsi="Arial" w:cs="Arial"/>
                <w:color w:val="00326E"/>
                <w:spacing w:val="-4"/>
                <w:sz w:val="20"/>
              </w:rPr>
              <w:t xml:space="preserve"> </w:t>
            </w:r>
            <w:r w:rsidRPr="006D6CF6">
              <w:rPr>
                <w:rFonts w:ascii="Arial" w:hAnsi="Arial" w:cs="Arial"/>
                <w:color w:val="00326E"/>
                <w:sz w:val="20"/>
              </w:rPr>
              <w:t>de</w:t>
            </w:r>
            <w:r w:rsidRPr="006D6CF6">
              <w:rPr>
                <w:rFonts w:ascii="Arial" w:hAnsi="Arial" w:cs="Arial"/>
                <w:color w:val="00326E"/>
                <w:spacing w:val="-4"/>
                <w:sz w:val="20"/>
              </w:rPr>
              <w:t xml:space="preserve"> </w:t>
            </w:r>
            <w:r w:rsidRPr="006D6CF6">
              <w:rPr>
                <w:rFonts w:ascii="Arial" w:hAnsi="Arial" w:cs="Arial"/>
                <w:color w:val="00326E"/>
                <w:sz w:val="20"/>
              </w:rPr>
              <w:t>mise</w:t>
            </w:r>
            <w:r w:rsidRPr="006D6CF6">
              <w:rPr>
                <w:rFonts w:ascii="Arial" w:hAnsi="Arial" w:cs="Arial"/>
                <w:color w:val="00326E"/>
                <w:spacing w:val="-3"/>
                <w:sz w:val="20"/>
              </w:rPr>
              <w:t xml:space="preserve"> </w:t>
            </w:r>
            <w:r w:rsidRPr="006D6CF6">
              <w:rPr>
                <w:rFonts w:ascii="Arial" w:hAnsi="Arial" w:cs="Arial"/>
                <w:color w:val="00326E"/>
                <w:sz w:val="20"/>
              </w:rPr>
              <w:t>en</w:t>
            </w:r>
            <w:r w:rsidRPr="006D6CF6">
              <w:rPr>
                <w:rFonts w:ascii="Arial" w:hAnsi="Arial" w:cs="Arial"/>
                <w:color w:val="00326E"/>
                <w:spacing w:val="-5"/>
                <w:sz w:val="20"/>
              </w:rPr>
              <w:t xml:space="preserve"> </w:t>
            </w:r>
            <w:r w:rsidRPr="006D6CF6">
              <w:rPr>
                <w:rFonts w:ascii="Arial" w:hAnsi="Arial" w:cs="Arial"/>
                <w:color w:val="00326E"/>
                <w:spacing w:val="-4"/>
                <w:sz w:val="20"/>
              </w:rPr>
              <w:t>ligne</w:t>
            </w:r>
          </w:p>
        </w:tc>
        <w:tc>
          <w:tcPr>
            <w:tcW w:w="1559" w:type="dxa"/>
            <w:vAlign w:val="center"/>
          </w:tcPr>
          <w:p w14:paraId="3A1ABAC7" w14:textId="796BFC57" w:rsidR="006D6CF6" w:rsidRPr="006D6CF6" w:rsidRDefault="006D6CF6" w:rsidP="0036551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color w:val="00326E"/>
                <w:sz w:val="20"/>
                <w:szCs w:val="20"/>
              </w:rPr>
            </w:pPr>
          </w:p>
        </w:tc>
      </w:tr>
      <w:tr w:rsidR="006D6CF6" w:rsidRPr="00653981" w14:paraId="1E96AAD2" w14:textId="77777777" w:rsidTr="0036551F">
        <w:trPr>
          <w:trHeight w:val="460"/>
        </w:trPr>
        <w:tc>
          <w:tcPr>
            <w:tcW w:w="2030" w:type="dxa"/>
          </w:tcPr>
          <w:p w14:paraId="6E1AFF06" w14:textId="77777777" w:rsidR="006D6CF6" w:rsidRPr="006D6CF6" w:rsidRDefault="006D6CF6" w:rsidP="0036551F">
            <w:pPr>
              <w:pStyle w:val="TableParagraph"/>
              <w:spacing w:before="0" w:line="230" w:lineRule="exact"/>
              <w:rPr>
                <w:rFonts w:ascii="Arial" w:hAnsi="Arial" w:cs="Arial"/>
                <w:color w:val="00326E"/>
                <w:sz w:val="20"/>
              </w:rPr>
            </w:pPr>
            <w:r w:rsidRPr="006D6CF6">
              <w:rPr>
                <w:rFonts w:ascii="Arial" w:hAnsi="Arial" w:cs="Arial"/>
                <w:color w:val="00326E"/>
                <w:sz w:val="20"/>
              </w:rPr>
              <w:t>Date</w:t>
            </w:r>
            <w:r w:rsidRPr="006D6CF6">
              <w:rPr>
                <w:rFonts w:ascii="Arial" w:hAnsi="Arial" w:cs="Arial"/>
                <w:color w:val="00326E"/>
                <w:spacing w:val="-13"/>
                <w:sz w:val="20"/>
              </w:rPr>
              <w:t xml:space="preserve"> </w:t>
            </w:r>
            <w:r w:rsidRPr="006D6CF6">
              <w:rPr>
                <w:rFonts w:ascii="Arial" w:hAnsi="Arial" w:cs="Arial"/>
                <w:color w:val="00326E"/>
                <w:sz w:val="20"/>
              </w:rPr>
              <w:t>de</w:t>
            </w:r>
            <w:r w:rsidRPr="006D6CF6">
              <w:rPr>
                <w:rFonts w:ascii="Arial" w:hAnsi="Arial" w:cs="Arial"/>
                <w:color w:val="00326E"/>
                <w:spacing w:val="-12"/>
                <w:sz w:val="20"/>
              </w:rPr>
              <w:t xml:space="preserve"> </w:t>
            </w:r>
            <w:r w:rsidRPr="006D6CF6">
              <w:rPr>
                <w:rFonts w:ascii="Arial" w:hAnsi="Arial" w:cs="Arial"/>
                <w:color w:val="00326E"/>
                <w:sz w:val="20"/>
              </w:rPr>
              <w:t>transmission</w:t>
            </w:r>
            <w:r w:rsidRPr="006D6CF6">
              <w:rPr>
                <w:rFonts w:ascii="Arial" w:hAnsi="Arial" w:cs="Arial"/>
                <w:color w:val="00326E"/>
                <w:spacing w:val="-13"/>
                <w:sz w:val="20"/>
              </w:rPr>
              <w:t xml:space="preserve"> </w:t>
            </w:r>
            <w:r w:rsidRPr="006D6CF6">
              <w:rPr>
                <w:rFonts w:ascii="Arial" w:hAnsi="Arial" w:cs="Arial"/>
                <w:color w:val="00326E"/>
                <w:sz w:val="20"/>
              </w:rPr>
              <w:t xml:space="preserve">au </w:t>
            </w:r>
            <w:r w:rsidRPr="006D6CF6">
              <w:rPr>
                <w:rFonts w:ascii="Arial" w:hAnsi="Arial" w:cs="Arial"/>
                <w:color w:val="00326E"/>
                <w:spacing w:val="-2"/>
                <w:sz w:val="20"/>
              </w:rPr>
              <w:t>Recteur</w:t>
            </w:r>
          </w:p>
        </w:tc>
        <w:tc>
          <w:tcPr>
            <w:tcW w:w="1559" w:type="dxa"/>
            <w:vAlign w:val="center"/>
          </w:tcPr>
          <w:p w14:paraId="1CB67441" w14:textId="3EBC9CC7" w:rsidR="006D6CF6" w:rsidRPr="00B81FAE" w:rsidRDefault="006D6CF6" w:rsidP="0036551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color w:val="00326E"/>
                <w:sz w:val="20"/>
                <w:szCs w:val="20"/>
              </w:rPr>
            </w:pPr>
          </w:p>
        </w:tc>
      </w:tr>
    </w:tbl>
    <w:p w14:paraId="1E3F3F5E" w14:textId="0BF07499" w:rsidR="009E3BF6" w:rsidRDefault="009E3BF6">
      <w:pPr>
        <w:pStyle w:val="Corpsdetexte"/>
        <w:rPr>
          <w:rFonts w:ascii="Arial" w:hAnsi="Arial" w:cs="Arial"/>
          <w:noProof/>
        </w:rPr>
      </w:pPr>
    </w:p>
    <w:p w14:paraId="63F4B8DA" w14:textId="69F5D088" w:rsidR="009E3BF6" w:rsidRDefault="009E3BF6">
      <w:pPr>
        <w:pStyle w:val="Corpsdetexte"/>
        <w:rPr>
          <w:rFonts w:ascii="Arial" w:hAnsi="Arial" w:cs="Arial"/>
          <w:noProof/>
        </w:rPr>
      </w:pPr>
    </w:p>
    <w:p w14:paraId="2B4C3434" w14:textId="4886C640" w:rsidR="009E3BF6" w:rsidRDefault="006D6CF6">
      <w:pPr>
        <w:pStyle w:val="Corpsdetexte"/>
        <w:rPr>
          <w:rFonts w:ascii="Arial" w:hAnsi="Arial" w:cs="Arial"/>
          <w:noProof/>
        </w:rPr>
      </w:pPr>
      <w:r w:rsidRPr="00653981">
        <w:rPr>
          <w:rFonts w:ascii="Arial" w:hAnsi="Arial" w:cs="Arial"/>
          <w:noProof/>
        </w:rPr>
        <w:drawing>
          <wp:anchor distT="0" distB="0" distL="0" distR="0" simplePos="0" relativeHeight="251657216" behindDoc="1" locked="0" layoutInCell="1" allowOverlap="1" wp14:anchorId="4B981C31" wp14:editId="6E5E2BED">
            <wp:simplePos x="0" y="0"/>
            <wp:positionH relativeFrom="margin">
              <wp:align>center</wp:align>
            </wp:positionH>
            <wp:positionV relativeFrom="margin">
              <wp:posOffset>388469</wp:posOffset>
            </wp:positionV>
            <wp:extent cx="2844800" cy="950595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47460" w14:textId="41E166A8" w:rsidR="009E3BF6" w:rsidRDefault="009E3BF6">
      <w:pPr>
        <w:pStyle w:val="Corpsdetexte"/>
        <w:rPr>
          <w:rFonts w:ascii="Arial" w:hAnsi="Arial" w:cs="Arial"/>
          <w:noProof/>
        </w:rPr>
      </w:pPr>
    </w:p>
    <w:p w14:paraId="48EA2C86" w14:textId="5EC1B698" w:rsidR="009E3BF6" w:rsidRDefault="009E3BF6">
      <w:pPr>
        <w:pStyle w:val="Corpsdetexte"/>
        <w:rPr>
          <w:rFonts w:ascii="Arial" w:hAnsi="Arial" w:cs="Arial"/>
          <w:noProof/>
        </w:rPr>
      </w:pPr>
    </w:p>
    <w:p w14:paraId="50423C4C" w14:textId="77777777" w:rsidR="009E3BF6" w:rsidRDefault="009E3BF6">
      <w:pPr>
        <w:pStyle w:val="Corpsdetexte"/>
        <w:rPr>
          <w:rFonts w:ascii="Arial" w:hAnsi="Arial" w:cs="Arial"/>
          <w:noProof/>
        </w:rPr>
      </w:pPr>
    </w:p>
    <w:p w14:paraId="1567DB5C" w14:textId="14CE5400" w:rsidR="002935A9" w:rsidRPr="00653981" w:rsidRDefault="002935A9">
      <w:pPr>
        <w:pStyle w:val="Corpsdetexte"/>
        <w:rPr>
          <w:rFonts w:ascii="Arial" w:hAnsi="Arial" w:cs="Arial"/>
        </w:rPr>
      </w:pPr>
    </w:p>
    <w:p w14:paraId="4C57205A" w14:textId="77777777" w:rsidR="002935A9" w:rsidRDefault="002935A9">
      <w:pPr>
        <w:pStyle w:val="Corpsdetexte"/>
      </w:pPr>
    </w:p>
    <w:p w14:paraId="29F3E7CC" w14:textId="77777777" w:rsidR="009E3BF6" w:rsidRDefault="009E3BF6">
      <w:pPr>
        <w:pStyle w:val="Corpsdetexte"/>
        <w:spacing w:before="8"/>
      </w:pPr>
    </w:p>
    <w:p w14:paraId="281045EF" w14:textId="3D58E590" w:rsidR="002935A9" w:rsidRPr="00C25951" w:rsidRDefault="00653981" w:rsidP="00C25951">
      <w:pPr>
        <w:pStyle w:val="Corpsdetexte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9C7662C" wp14:editId="2675DFB9">
                <wp:simplePos x="0" y="0"/>
                <wp:positionH relativeFrom="page">
                  <wp:posOffset>828040</wp:posOffset>
                </wp:positionH>
                <wp:positionV relativeFrom="paragraph">
                  <wp:posOffset>169545</wp:posOffset>
                </wp:positionV>
                <wp:extent cx="5905500" cy="864000"/>
                <wp:effectExtent l="0" t="0" r="19050" b="1270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640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33A4B" w14:textId="77777777" w:rsidR="002935A9" w:rsidRDefault="0092621C" w:rsidP="00C25951">
                            <w:pPr>
                              <w:spacing w:before="1" w:line="320" w:lineRule="exact"/>
                              <w:ind w:right="15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Conseil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d’administration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l’Université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Paris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 Panthéon-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2"/>
                                <w:sz w:val="28"/>
                              </w:rPr>
                              <w:t>Sorbonne</w:t>
                            </w:r>
                          </w:p>
                          <w:p w14:paraId="30701A67" w14:textId="77777777" w:rsidR="002935A9" w:rsidRDefault="0092621C">
                            <w:pPr>
                              <w:spacing w:line="320" w:lineRule="exact"/>
                              <w:jc w:val="center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-</w:t>
                            </w:r>
                          </w:p>
                          <w:p w14:paraId="57B19C03" w14:textId="6F745B0E" w:rsidR="002935A9" w:rsidRDefault="0041121C">
                            <w:pPr>
                              <w:ind w:left="154" w:right="1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="0092621C">
                              <w:rPr>
                                <w:b/>
                                <w:sz w:val="24"/>
                              </w:rPr>
                              <w:t>élibération</w:t>
                            </w:r>
                            <w:r w:rsidR="0092621C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2621C">
                              <w:rPr>
                                <w:b/>
                                <w:sz w:val="24"/>
                              </w:rPr>
                              <w:t>du</w:t>
                            </w:r>
                            <w:r w:rsidR="0092621C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B81FAE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677A4D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B12F62">
                              <w:rPr>
                                <w:b/>
                                <w:sz w:val="24"/>
                              </w:rPr>
                              <w:t xml:space="preserve"> février</w:t>
                            </w:r>
                            <w:r w:rsidR="00A64714">
                              <w:rPr>
                                <w:b/>
                                <w:sz w:val="24"/>
                              </w:rPr>
                              <w:t xml:space="preserve"> 202</w:t>
                            </w:r>
                            <w:r w:rsidR="00677A4D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2621C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2621C">
                              <w:rPr>
                                <w:b/>
                                <w:sz w:val="24"/>
                              </w:rPr>
                              <w:t>portant</w:t>
                            </w:r>
                            <w:r w:rsidR="0092621C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2621C">
                              <w:rPr>
                                <w:b/>
                                <w:sz w:val="24"/>
                              </w:rPr>
                              <w:t>approbation</w:t>
                            </w:r>
                            <w:r w:rsidR="0092621C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D3497"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 w:rsidR="002C2235">
                              <w:rPr>
                                <w:b/>
                                <w:sz w:val="24"/>
                              </w:rPr>
                              <w:t>s tarif</w:t>
                            </w:r>
                            <w:r w:rsidR="00677A4D">
                              <w:rPr>
                                <w:b/>
                                <w:sz w:val="24"/>
                              </w:rPr>
                              <w:t>s 2024 des diplômes d’université et autres formations propres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7662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2pt;margin-top:13.35pt;width:465pt;height:68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" filled="f" strokeweight=".16936mm">
                <v:textbox inset="0,0,0,0">
                  <w:txbxContent>
                    <w:p w14:paraId="46D33A4B" w14:textId="77777777" w:rsidR="002935A9" w:rsidRDefault="0092621C" w:rsidP="00C25951">
                      <w:pPr>
                        <w:spacing w:before="1" w:line="320" w:lineRule="exact"/>
                        <w:ind w:right="154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Conseil</w:t>
                      </w:r>
                      <w:r>
                        <w:rPr>
                          <w:rFonts w:ascii="Arial Narrow" w:hAnsi="Arial Narrow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d’administration</w:t>
                      </w:r>
                      <w:r>
                        <w:rPr>
                          <w:rFonts w:ascii="Arial Narrow" w:hAnsi="Arial Narrow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 Narrow" w:hAnsi="Arial Narrow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l’Université</w:t>
                      </w:r>
                      <w:r>
                        <w:rPr>
                          <w:rFonts w:ascii="Arial Narrow" w:hAnsi="Arial Narrow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Paris</w:t>
                      </w:r>
                      <w:r>
                        <w:rPr>
                          <w:rFonts w:ascii="Arial Narrow" w:hAnsi="Arial Narrow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 Panthéon-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28"/>
                        </w:rPr>
                        <w:t>Sorbonne</w:t>
                      </w:r>
                    </w:p>
                    <w:p w14:paraId="30701A67" w14:textId="77777777" w:rsidR="002935A9" w:rsidRDefault="0092621C">
                      <w:pPr>
                        <w:spacing w:line="320" w:lineRule="exact"/>
                        <w:jc w:val="center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sz w:val="28"/>
                        </w:rPr>
                        <w:t>-</w:t>
                      </w:r>
                    </w:p>
                    <w:p w14:paraId="57B19C03" w14:textId="6F745B0E" w:rsidR="002935A9" w:rsidRDefault="0041121C">
                      <w:pPr>
                        <w:ind w:left="154" w:right="15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  <w:r w:rsidR="0092621C">
                        <w:rPr>
                          <w:b/>
                          <w:sz w:val="24"/>
                        </w:rPr>
                        <w:t>élibération</w:t>
                      </w:r>
                      <w:r w:rsidR="0092621C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92621C">
                        <w:rPr>
                          <w:b/>
                          <w:sz w:val="24"/>
                        </w:rPr>
                        <w:t>du</w:t>
                      </w:r>
                      <w:r w:rsidR="0092621C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B81FAE">
                        <w:rPr>
                          <w:b/>
                          <w:sz w:val="24"/>
                        </w:rPr>
                        <w:t>2</w:t>
                      </w:r>
                      <w:r w:rsidR="00677A4D">
                        <w:rPr>
                          <w:b/>
                          <w:sz w:val="24"/>
                        </w:rPr>
                        <w:t>9</w:t>
                      </w:r>
                      <w:r w:rsidR="00B12F62">
                        <w:rPr>
                          <w:b/>
                          <w:sz w:val="24"/>
                        </w:rPr>
                        <w:t xml:space="preserve"> février</w:t>
                      </w:r>
                      <w:r w:rsidR="00A64714">
                        <w:rPr>
                          <w:b/>
                          <w:sz w:val="24"/>
                        </w:rPr>
                        <w:t xml:space="preserve"> 202</w:t>
                      </w:r>
                      <w:r w:rsidR="00677A4D">
                        <w:rPr>
                          <w:b/>
                          <w:sz w:val="24"/>
                        </w:rPr>
                        <w:t>4</w:t>
                      </w:r>
                      <w:r w:rsidR="0092621C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92621C">
                        <w:rPr>
                          <w:b/>
                          <w:sz w:val="24"/>
                        </w:rPr>
                        <w:t>portant</w:t>
                      </w:r>
                      <w:r w:rsidR="0092621C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92621C">
                        <w:rPr>
                          <w:b/>
                          <w:sz w:val="24"/>
                        </w:rPr>
                        <w:t>approbation</w:t>
                      </w:r>
                      <w:r w:rsidR="0092621C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ED3497">
                        <w:rPr>
                          <w:b/>
                          <w:sz w:val="24"/>
                        </w:rPr>
                        <w:t>de</w:t>
                      </w:r>
                      <w:r w:rsidR="002C2235">
                        <w:rPr>
                          <w:b/>
                          <w:sz w:val="24"/>
                        </w:rPr>
                        <w:t>s tarif</w:t>
                      </w:r>
                      <w:r w:rsidR="00677A4D">
                        <w:rPr>
                          <w:b/>
                          <w:sz w:val="24"/>
                        </w:rPr>
                        <w:t>s 2024 des diplômes d’université et autres formations propres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57A7F6" w14:textId="77777777" w:rsidR="002935A9" w:rsidRDefault="0092621C">
      <w:pPr>
        <w:spacing w:before="90"/>
        <w:ind w:left="216"/>
        <w:rPr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CONSEIL</w:t>
      </w:r>
      <w:r>
        <w:rPr>
          <w:spacing w:val="-6"/>
          <w:sz w:val="24"/>
        </w:rPr>
        <w:t xml:space="preserve"> </w:t>
      </w:r>
      <w:r>
        <w:rPr>
          <w:sz w:val="24"/>
        </w:rPr>
        <w:t>D’ADMINISTRATION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l’Université</w:t>
      </w:r>
      <w:r>
        <w:rPr>
          <w:spacing w:val="-3"/>
          <w:sz w:val="24"/>
        </w:rPr>
        <w:t xml:space="preserve"> </w:t>
      </w:r>
      <w:r>
        <w:rPr>
          <w:sz w:val="24"/>
        </w:rPr>
        <w:t>Paris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Panthéon-</w:t>
      </w:r>
      <w:r>
        <w:rPr>
          <w:spacing w:val="-2"/>
          <w:sz w:val="24"/>
        </w:rPr>
        <w:t>Sorbonne,</w:t>
      </w:r>
    </w:p>
    <w:p w14:paraId="24D33C72" w14:textId="77777777" w:rsidR="002935A9" w:rsidRDefault="002935A9">
      <w:pPr>
        <w:pStyle w:val="Corpsdetexte"/>
        <w:spacing w:before="1"/>
        <w:rPr>
          <w:sz w:val="24"/>
        </w:rPr>
      </w:pPr>
    </w:p>
    <w:p w14:paraId="7DD28642" w14:textId="115397E1" w:rsidR="00542D1A" w:rsidRDefault="0092621C" w:rsidP="00DF6A1F">
      <w:pPr>
        <w:pStyle w:val="Corpsdetexte"/>
        <w:spacing w:before="1"/>
        <w:ind w:left="216" w:right="438"/>
      </w:pPr>
      <w:r>
        <w:t>Vu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l’éducation,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notamment</w:t>
      </w:r>
      <w:r>
        <w:rPr>
          <w:spacing w:val="-2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articles L.</w:t>
      </w:r>
      <w:r w:rsidR="00324B88">
        <w:t xml:space="preserve"> </w:t>
      </w:r>
      <w:r>
        <w:t>712-2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L.</w:t>
      </w:r>
      <w:r w:rsidR="00324B88">
        <w:t xml:space="preserve"> </w:t>
      </w:r>
      <w:r>
        <w:t>712-3</w:t>
      </w:r>
      <w:r w:rsidR="002C2235">
        <w:t>,</w:t>
      </w:r>
      <w:r w:rsidR="001D5807">
        <w:t xml:space="preserve"> L. 719-4</w:t>
      </w:r>
      <w:r w:rsidR="002C2235">
        <w:t xml:space="preserve"> </w:t>
      </w:r>
      <w:r w:rsidR="001D5807">
        <w:t>et</w:t>
      </w:r>
      <w:r w:rsidR="00C25951">
        <w:t xml:space="preserve"> </w:t>
      </w:r>
      <w:r w:rsidR="002C2235">
        <w:t>D. 714-62</w:t>
      </w:r>
      <w:r w:rsidR="00542D1A">
        <w:t> ;</w:t>
      </w:r>
    </w:p>
    <w:p w14:paraId="56C29E1B" w14:textId="29E7C16C" w:rsidR="002935A9" w:rsidRDefault="0092621C" w:rsidP="00DF6A1F">
      <w:pPr>
        <w:pStyle w:val="Corpsdetexte"/>
        <w:spacing w:before="1"/>
        <w:ind w:left="216" w:right="438"/>
      </w:pPr>
      <w:r>
        <w:t>Vu les statuts de l’Université Paris 1 Panthéon-Sorbonne</w:t>
      </w:r>
      <w:r w:rsidR="00542D1A">
        <w:t> ;</w:t>
      </w:r>
    </w:p>
    <w:p w14:paraId="03385099" w14:textId="77777777" w:rsidR="002935A9" w:rsidRDefault="0092621C" w:rsidP="00DF6A1F">
      <w:pPr>
        <w:pStyle w:val="Corpsdetexte"/>
        <w:spacing w:line="228" w:lineRule="exact"/>
        <w:ind w:left="216" w:right="438"/>
      </w:pPr>
      <w:r>
        <w:t>Vu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règlement</w:t>
      </w:r>
      <w:r>
        <w:rPr>
          <w:spacing w:val="-6"/>
        </w:rPr>
        <w:t xml:space="preserve"> </w:t>
      </w:r>
      <w:r>
        <w:t>intérieur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l’Université</w:t>
      </w:r>
      <w:r>
        <w:rPr>
          <w:spacing w:val="-5"/>
        </w:rPr>
        <w:t xml:space="preserve"> </w:t>
      </w:r>
      <w:r>
        <w:t>Paris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Panthéon-Sorbonne</w:t>
      </w:r>
      <w:r>
        <w:rPr>
          <w:spacing w:val="-4"/>
        </w:rPr>
        <w:t xml:space="preserve"> </w:t>
      </w:r>
      <w:r>
        <w:rPr>
          <w:spacing w:val="-10"/>
        </w:rPr>
        <w:t>;</w:t>
      </w:r>
    </w:p>
    <w:p w14:paraId="2278A871" w14:textId="162E27B4" w:rsidR="002935A9" w:rsidRDefault="0092621C" w:rsidP="00DF6A1F">
      <w:pPr>
        <w:pStyle w:val="Corpsdetexte"/>
        <w:ind w:left="216" w:right="438"/>
      </w:pPr>
      <w:r>
        <w:t>Vu</w:t>
      </w:r>
      <w:r>
        <w:rPr>
          <w:spacing w:val="-4"/>
        </w:rPr>
        <w:t xml:space="preserve"> </w:t>
      </w:r>
      <w:r>
        <w:t>l’arrêté</w:t>
      </w:r>
      <w:r>
        <w:rPr>
          <w:spacing w:val="-3"/>
        </w:rPr>
        <w:t xml:space="preserve"> </w:t>
      </w:r>
      <w:r>
        <w:t>n°</w:t>
      </w:r>
      <w:r w:rsidR="00DF6A1F">
        <w:t xml:space="preserve"> </w:t>
      </w:r>
      <w:r>
        <w:t>2021-40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janvier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portant</w:t>
      </w:r>
      <w:r>
        <w:rPr>
          <w:spacing w:val="-4"/>
        </w:rPr>
        <w:t xml:space="preserve"> </w:t>
      </w:r>
      <w:r>
        <w:t>proclamation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l’élection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Madame Christine</w:t>
      </w:r>
      <w:r>
        <w:rPr>
          <w:spacing w:val="-3"/>
        </w:rPr>
        <w:t xml:space="preserve"> </w:t>
      </w:r>
      <w:r>
        <w:t>NEAU- LEDUC à la fonction de Présidente de l’Université Paris 1 Panthéon-Sorbonne</w:t>
      </w:r>
      <w:r w:rsidR="0090278C">
        <w:t>.</w:t>
      </w:r>
    </w:p>
    <w:p w14:paraId="09E2CD00" w14:textId="77777777" w:rsidR="002935A9" w:rsidRDefault="002935A9">
      <w:pPr>
        <w:pStyle w:val="Corpsdetexte"/>
        <w:spacing w:before="11"/>
        <w:rPr>
          <w:sz w:val="23"/>
        </w:rPr>
      </w:pPr>
    </w:p>
    <w:p w14:paraId="5CDF2A3A" w14:textId="77777777" w:rsidR="002935A9" w:rsidRDefault="0092621C">
      <w:pPr>
        <w:ind w:left="216"/>
        <w:rPr>
          <w:sz w:val="24"/>
        </w:rPr>
      </w:pPr>
      <w:r>
        <w:rPr>
          <w:sz w:val="24"/>
        </w:rPr>
        <w:t>Après</w:t>
      </w:r>
      <w:r>
        <w:rPr>
          <w:spacing w:val="-4"/>
          <w:sz w:val="24"/>
        </w:rPr>
        <w:t xml:space="preserve"> </w:t>
      </w:r>
      <w:r>
        <w:rPr>
          <w:sz w:val="24"/>
        </w:rPr>
        <w:t>en avoir</w:t>
      </w:r>
      <w:r>
        <w:rPr>
          <w:spacing w:val="-2"/>
          <w:sz w:val="24"/>
        </w:rPr>
        <w:t xml:space="preserve"> délibéré,</w:t>
      </w:r>
    </w:p>
    <w:p w14:paraId="7863D9DE" w14:textId="77777777" w:rsidR="002935A9" w:rsidRDefault="002935A9" w:rsidP="00105AA6">
      <w:pPr>
        <w:pStyle w:val="Corpsdetexte"/>
        <w:jc w:val="both"/>
        <w:rPr>
          <w:sz w:val="24"/>
        </w:rPr>
      </w:pPr>
    </w:p>
    <w:p w14:paraId="45FFF7DA" w14:textId="24038E39" w:rsidR="006D6CF6" w:rsidRDefault="0092621C" w:rsidP="00C25951">
      <w:pPr>
        <w:ind w:left="216" w:right="12"/>
        <w:jc w:val="both"/>
        <w:rPr>
          <w:sz w:val="24"/>
        </w:rPr>
      </w:pPr>
      <w:r>
        <w:rPr>
          <w:sz w:val="24"/>
        </w:rPr>
        <w:t xml:space="preserve">APPROUVE </w:t>
      </w:r>
      <w:r w:rsidR="00C25951">
        <w:rPr>
          <w:sz w:val="24"/>
        </w:rPr>
        <w:t xml:space="preserve">les </w:t>
      </w:r>
      <w:r w:rsidR="001D5807" w:rsidRPr="001D5807">
        <w:rPr>
          <w:sz w:val="24"/>
        </w:rPr>
        <w:t xml:space="preserve">tarifs 2024 des diplômes d’université et autres formations propres </w:t>
      </w:r>
      <w:r w:rsidR="00A0442F">
        <w:rPr>
          <w:sz w:val="24"/>
        </w:rPr>
        <w:t xml:space="preserve">conformément au tableau </w:t>
      </w:r>
      <w:r w:rsidR="00C25951">
        <w:rPr>
          <w:sz w:val="24"/>
        </w:rPr>
        <w:t>ci-après annexé.</w:t>
      </w:r>
    </w:p>
    <w:p w14:paraId="6B0BF6ED" w14:textId="77777777" w:rsidR="00C25951" w:rsidRDefault="00C25951" w:rsidP="00C25951">
      <w:pPr>
        <w:ind w:left="216" w:right="12"/>
        <w:jc w:val="both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994"/>
      </w:tblGrid>
      <w:tr w:rsidR="002935A9" w14:paraId="63D84CCC" w14:textId="77777777" w:rsidTr="00C25951">
        <w:trPr>
          <w:trHeight w:val="396"/>
        </w:trPr>
        <w:tc>
          <w:tcPr>
            <w:tcW w:w="5923" w:type="dxa"/>
            <w:gridSpan w:val="2"/>
            <w:shd w:val="clear" w:color="auto" w:fill="D0CECE"/>
          </w:tcPr>
          <w:p w14:paraId="32D6571A" w14:textId="41237556" w:rsidR="002935A9" w:rsidRDefault="0092621C">
            <w:pPr>
              <w:pStyle w:val="TableParagraph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Délibération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CA-202</w:t>
            </w:r>
            <w:r w:rsidR="001D5807">
              <w:rPr>
                <w:b/>
                <w:sz w:val="24"/>
              </w:rPr>
              <w:t>4</w:t>
            </w:r>
            <w:r w:rsidR="006D6CF6">
              <w:rPr>
                <w:b/>
                <w:sz w:val="24"/>
              </w:rPr>
              <w:t>-</w:t>
            </w:r>
            <w:r w:rsidR="00A64714">
              <w:rPr>
                <w:b/>
                <w:sz w:val="24"/>
              </w:rPr>
              <w:t>0</w:t>
            </w:r>
            <w:r w:rsidR="001964B4">
              <w:rPr>
                <w:b/>
                <w:sz w:val="24"/>
              </w:rPr>
              <w:t>2</w:t>
            </w:r>
            <w:r w:rsidR="006D6CF6">
              <w:rPr>
                <w:b/>
                <w:sz w:val="24"/>
              </w:rPr>
              <w:t>-</w:t>
            </w:r>
            <w:r w:rsidR="00B81FAE">
              <w:rPr>
                <w:b/>
                <w:sz w:val="24"/>
              </w:rPr>
              <w:t>2</w:t>
            </w:r>
            <w:r w:rsidR="001D5807">
              <w:rPr>
                <w:b/>
                <w:sz w:val="24"/>
              </w:rPr>
              <w:t>9</w:t>
            </w:r>
            <w:r w:rsidR="00B81FAE">
              <w:rPr>
                <w:b/>
                <w:sz w:val="24"/>
              </w:rPr>
              <w:t>/0</w:t>
            </w:r>
            <w:r w:rsidR="001D5807">
              <w:rPr>
                <w:b/>
                <w:sz w:val="24"/>
              </w:rPr>
              <w:t>6</w:t>
            </w:r>
          </w:p>
        </w:tc>
      </w:tr>
      <w:tr w:rsidR="002935A9" w14:paraId="5472A29A" w14:textId="77777777" w:rsidTr="00C25951">
        <w:trPr>
          <w:trHeight w:val="395"/>
        </w:trPr>
        <w:tc>
          <w:tcPr>
            <w:tcW w:w="4929" w:type="dxa"/>
          </w:tcPr>
          <w:p w14:paraId="7C070B77" w14:textId="77777777" w:rsidR="002935A9" w:rsidRDefault="00926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rappel)</w:t>
            </w:r>
          </w:p>
        </w:tc>
        <w:tc>
          <w:tcPr>
            <w:tcW w:w="994" w:type="dxa"/>
          </w:tcPr>
          <w:p w14:paraId="354FE0DF" w14:textId="77777777" w:rsidR="002935A9" w:rsidRDefault="0092621C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2935A9" w14:paraId="41F15DC6" w14:textId="77777777" w:rsidTr="00C25951">
        <w:trPr>
          <w:trHeight w:val="395"/>
        </w:trPr>
        <w:tc>
          <w:tcPr>
            <w:tcW w:w="4929" w:type="dxa"/>
          </w:tcPr>
          <w:p w14:paraId="4CD4D4BF" w14:textId="77777777" w:rsidR="002935A9" w:rsidRDefault="00926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présents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représentés</w:t>
            </w:r>
          </w:p>
        </w:tc>
        <w:tc>
          <w:tcPr>
            <w:tcW w:w="994" w:type="dxa"/>
          </w:tcPr>
          <w:p w14:paraId="1BF28552" w14:textId="79C9482A" w:rsidR="002935A9" w:rsidRDefault="0041121C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935A9" w14:paraId="01C9BCE8" w14:textId="77777777" w:rsidTr="00C25951">
        <w:trPr>
          <w:trHeight w:val="398"/>
        </w:trPr>
        <w:tc>
          <w:tcPr>
            <w:tcW w:w="4929" w:type="dxa"/>
          </w:tcPr>
          <w:p w14:paraId="63A75D9A" w14:textId="77777777" w:rsidR="002935A9" w:rsidRDefault="0092621C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 au </w:t>
            </w:r>
            <w:r>
              <w:rPr>
                <w:spacing w:val="-4"/>
                <w:sz w:val="24"/>
              </w:rPr>
              <w:t>vote</w:t>
            </w:r>
          </w:p>
        </w:tc>
        <w:tc>
          <w:tcPr>
            <w:tcW w:w="994" w:type="dxa"/>
          </w:tcPr>
          <w:p w14:paraId="26BED3A2" w14:textId="39E268BF" w:rsidR="002935A9" w:rsidRDefault="0041121C">
            <w:pPr>
              <w:pStyle w:val="TableParagraph"/>
              <w:spacing w:before="61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935A9" w14:paraId="0B1663DE" w14:textId="77777777" w:rsidTr="00C25951">
        <w:trPr>
          <w:trHeight w:val="395"/>
        </w:trPr>
        <w:tc>
          <w:tcPr>
            <w:tcW w:w="4929" w:type="dxa"/>
          </w:tcPr>
          <w:p w14:paraId="3360B599" w14:textId="77777777" w:rsidR="002935A9" w:rsidRDefault="00926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pour</w:t>
            </w:r>
          </w:p>
        </w:tc>
        <w:tc>
          <w:tcPr>
            <w:tcW w:w="994" w:type="dxa"/>
          </w:tcPr>
          <w:p w14:paraId="20237398" w14:textId="51942C28" w:rsidR="002935A9" w:rsidRDefault="0041121C">
            <w:pPr>
              <w:pStyle w:val="TableParagraph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935A9" w14:paraId="4E94709D" w14:textId="77777777" w:rsidTr="00C25951">
        <w:trPr>
          <w:trHeight w:val="395"/>
        </w:trPr>
        <w:tc>
          <w:tcPr>
            <w:tcW w:w="4929" w:type="dxa"/>
          </w:tcPr>
          <w:p w14:paraId="7501E05C" w14:textId="77777777" w:rsidR="002935A9" w:rsidRDefault="00926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contre</w:t>
            </w:r>
          </w:p>
        </w:tc>
        <w:tc>
          <w:tcPr>
            <w:tcW w:w="994" w:type="dxa"/>
          </w:tcPr>
          <w:p w14:paraId="640929C6" w14:textId="3C6EDFE9" w:rsidR="002935A9" w:rsidRDefault="0041121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935A9" w14:paraId="101CA944" w14:textId="77777777" w:rsidTr="00C25951">
        <w:trPr>
          <w:trHeight w:val="395"/>
        </w:trPr>
        <w:tc>
          <w:tcPr>
            <w:tcW w:w="4929" w:type="dxa"/>
          </w:tcPr>
          <w:p w14:paraId="2FB10F27" w14:textId="77777777" w:rsidR="002935A9" w:rsidRDefault="00926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d’abstentions</w:t>
            </w:r>
          </w:p>
        </w:tc>
        <w:tc>
          <w:tcPr>
            <w:tcW w:w="994" w:type="dxa"/>
          </w:tcPr>
          <w:p w14:paraId="369F1606" w14:textId="0490BE45" w:rsidR="002935A9" w:rsidRDefault="0041121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7566A91" w14:textId="79A970FB" w:rsidR="002935A9" w:rsidRDefault="008222F8" w:rsidP="001D580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92621C">
        <w:rPr>
          <w:sz w:val="24"/>
        </w:rPr>
        <w:t>Paris,</w:t>
      </w:r>
      <w:r w:rsidR="0092621C">
        <w:rPr>
          <w:spacing w:val="-1"/>
          <w:sz w:val="24"/>
        </w:rPr>
        <w:t xml:space="preserve"> </w:t>
      </w:r>
      <w:r w:rsidR="0092621C">
        <w:rPr>
          <w:sz w:val="24"/>
        </w:rPr>
        <w:t xml:space="preserve">le </w:t>
      </w:r>
      <w:r w:rsidR="004D476A">
        <w:rPr>
          <w:sz w:val="24"/>
        </w:rPr>
        <w:t>1</w:t>
      </w:r>
      <w:r w:rsidR="001D5807" w:rsidRPr="001D5807">
        <w:rPr>
          <w:sz w:val="24"/>
          <w:vertAlign w:val="superscript"/>
        </w:rPr>
        <w:t>er</w:t>
      </w:r>
      <w:r w:rsidR="001D5807">
        <w:rPr>
          <w:sz w:val="24"/>
        </w:rPr>
        <w:t xml:space="preserve"> </w:t>
      </w:r>
      <w:r w:rsidR="004D476A">
        <w:rPr>
          <w:sz w:val="24"/>
        </w:rPr>
        <w:t xml:space="preserve">mars </w:t>
      </w:r>
      <w:r w:rsidR="00A64714">
        <w:rPr>
          <w:sz w:val="24"/>
        </w:rPr>
        <w:t>202</w:t>
      </w:r>
      <w:r w:rsidR="001D5807">
        <w:rPr>
          <w:sz w:val="24"/>
        </w:rPr>
        <w:t>4</w:t>
      </w:r>
    </w:p>
    <w:p w14:paraId="3BC8811F" w14:textId="77777777" w:rsidR="009E3BF6" w:rsidRDefault="009E3BF6" w:rsidP="006D6CF6">
      <w:pPr>
        <w:pStyle w:val="Corpsdetexte"/>
        <w:spacing w:before="1"/>
        <w:jc w:val="right"/>
        <w:rPr>
          <w:sz w:val="24"/>
        </w:rPr>
      </w:pPr>
    </w:p>
    <w:p w14:paraId="163AAE24" w14:textId="77777777" w:rsidR="001D5807" w:rsidRDefault="001D5807" w:rsidP="006D6CF6">
      <w:pPr>
        <w:pStyle w:val="Corpsdetexte"/>
        <w:spacing w:before="1"/>
        <w:jc w:val="right"/>
        <w:rPr>
          <w:sz w:val="24"/>
        </w:rPr>
      </w:pPr>
    </w:p>
    <w:p w14:paraId="0928C5EE" w14:textId="77777777" w:rsidR="006D6CF6" w:rsidRDefault="0092621C" w:rsidP="006D6CF6">
      <w:pPr>
        <w:ind w:left="5881" w:right="12"/>
        <w:jc w:val="right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Présidente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l’Université</w:t>
      </w:r>
    </w:p>
    <w:p w14:paraId="2279331E" w14:textId="014259B2" w:rsidR="002935A9" w:rsidRPr="00C25951" w:rsidRDefault="0092621C" w:rsidP="00C25951">
      <w:pPr>
        <w:ind w:left="5881" w:right="12"/>
        <w:jc w:val="right"/>
        <w:rPr>
          <w:sz w:val="24"/>
        </w:rPr>
      </w:pPr>
      <w:r>
        <w:rPr>
          <w:sz w:val="24"/>
        </w:rPr>
        <w:t>Paris 1 Panthéon-Sorbonne</w:t>
      </w:r>
    </w:p>
    <w:p w14:paraId="10C9EAA4" w14:textId="77777777" w:rsidR="006D6CF6" w:rsidRDefault="006D6CF6" w:rsidP="006D6CF6">
      <w:pPr>
        <w:pStyle w:val="Corpsdetexte"/>
        <w:jc w:val="right"/>
        <w:rPr>
          <w:sz w:val="22"/>
        </w:rPr>
      </w:pPr>
    </w:p>
    <w:p w14:paraId="6C9A3AA9" w14:textId="141F9892" w:rsidR="006D6CF6" w:rsidRDefault="006D6CF6" w:rsidP="006D6CF6">
      <w:pPr>
        <w:pStyle w:val="Corpsdetexte"/>
        <w:jc w:val="right"/>
        <w:rPr>
          <w:sz w:val="22"/>
        </w:rPr>
      </w:pPr>
    </w:p>
    <w:p w14:paraId="1B2CD2D0" w14:textId="77777777" w:rsidR="00C25951" w:rsidRDefault="00C25951" w:rsidP="006D6CF6">
      <w:pPr>
        <w:pStyle w:val="Corpsdetexte"/>
        <w:jc w:val="right"/>
        <w:rPr>
          <w:sz w:val="22"/>
        </w:rPr>
      </w:pPr>
    </w:p>
    <w:p w14:paraId="4A92AC48" w14:textId="21A02AC4" w:rsidR="0020007C" w:rsidRPr="00C25951" w:rsidRDefault="0092621C" w:rsidP="00C25951">
      <w:pPr>
        <w:ind w:left="5881"/>
        <w:jc w:val="right"/>
        <w:rPr>
          <w:spacing w:val="-4"/>
          <w:sz w:val="24"/>
        </w:rPr>
      </w:pPr>
      <w:r>
        <w:rPr>
          <w:sz w:val="24"/>
        </w:rPr>
        <w:t>Christine</w:t>
      </w:r>
      <w:r>
        <w:rPr>
          <w:spacing w:val="-5"/>
          <w:sz w:val="24"/>
        </w:rPr>
        <w:t xml:space="preserve"> </w:t>
      </w:r>
      <w:r>
        <w:rPr>
          <w:sz w:val="24"/>
        </w:rPr>
        <w:t>NEAU-</w:t>
      </w:r>
      <w:r>
        <w:rPr>
          <w:spacing w:val="-4"/>
          <w:sz w:val="24"/>
        </w:rPr>
        <w:t>LEDUC</w:t>
      </w:r>
    </w:p>
    <w:p w14:paraId="55FB7E57" w14:textId="2C2AC40C" w:rsidR="00C25951" w:rsidRDefault="00C25951">
      <w:pPr>
        <w:ind w:left="5881"/>
        <w:rPr>
          <w:sz w:val="24"/>
        </w:rPr>
      </w:pPr>
    </w:p>
    <w:p w14:paraId="7FAFBE2C" w14:textId="77777777" w:rsidR="00C25951" w:rsidRDefault="00C25951">
      <w:pPr>
        <w:ind w:left="5881"/>
        <w:rPr>
          <w:sz w:val="24"/>
        </w:rPr>
      </w:pPr>
    </w:p>
    <w:p w14:paraId="38F5AD73" w14:textId="77777777" w:rsidR="001D5807" w:rsidRDefault="001D5807">
      <w:pPr>
        <w:ind w:left="5881"/>
        <w:rPr>
          <w:sz w:val="24"/>
        </w:rPr>
      </w:pPr>
    </w:p>
    <w:p w14:paraId="404C6245" w14:textId="35770D76" w:rsidR="00105AA6" w:rsidRDefault="0092621C" w:rsidP="006D6CF6">
      <w:pPr>
        <w:spacing w:before="231"/>
        <w:jc w:val="both"/>
        <w:rPr>
          <w:sz w:val="24"/>
        </w:rPr>
      </w:pPr>
      <w:r>
        <w:rPr>
          <w:sz w:val="24"/>
        </w:rPr>
        <w:t>L'original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cette</w:t>
      </w:r>
      <w:r>
        <w:rPr>
          <w:spacing w:val="35"/>
          <w:sz w:val="24"/>
        </w:rPr>
        <w:t xml:space="preserve"> </w:t>
      </w:r>
      <w:r>
        <w:rPr>
          <w:sz w:val="24"/>
        </w:rPr>
        <w:t>délibération</w:t>
      </w:r>
      <w:r>
        <w:rPr>
          <w:spacing w:val="36"/>
          <w:sz w:val="24"/>
        </w:rPr>
        <w:t xml:space="preserve"> </w:t>
      </w:r>
      <w:r>
        <w:rPr>
          <w:sz w:val="24"/>
        </w:rPr>
        <w:t>est</w:t>
      </w:r>
      <w:r>
        <w:rPr>
          <w:spacing w:val="36"/>
          <w:sz w:val="24"/>
        </w:rPr>
        <w:t xml:space="preserve"> </w:t>
      </w:r>
      <w:r>
        <w:rPr>
          <w:sz w:val="24"/>
        </w:rPr>
        <w:t>disponible</w:t>
      </w:r>
      <w:r>
        <w:rPr>
          <w:spacing w:val="35"/>
          <w:sz w:val="24"/>
        </w:rPr>
        <w:t xml:space="preserve"> </w:t>
      </w:r>
      <w:r>
        <w:rPr>
          <w:sz w:val="24"/>
        </w:rPr>
        <w:t>dans</w:t>
      </w:r>
      <w:r>
        <w:rPr>
          <w:spacing w:val="36"/>
          <w:sz w:val="24"/>
        </w:rPr>
        <w:t xml:space="preserve"> </w:t>
      </w:r>
      <w:r>
        <w:rPr>
          <w:sz w:val="24"/>
        </w:rPr>
        <w:t>les</w:t>
      </w:r>
      <w:r>
        <w:rPr>
          <w:spacing w:val="36"/>
          <w:sz w:val="24"/>
        </w:rPr>
        <w:t xml:space="preserve"> </w:t>
      </w:r>
      <w:r>
        <w:rPr>
          <w:sz w:val="24"/>
        </w:rPr>
        <w:t>locaux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 w:rsidR="004F2481">
        <w:rPr>
          <w:sz w:val="24"/>
        </w:rPr>
        <w:t>d</w:t>
      </w:r>
      <w:r>
        <w:rPr>
          <w:sz w:val="24"/>
        </w:rPr>
        <w:t>irection</w:t>
      </w:r>
      <w:r>
        <w:rPr>
          <w:spacing w:val="36"/>
          <w:sz w:val="24"/>
        </w:rPr>
        <w:t xml:space="preserve"> </w:t>
      </w:r>
      <w:r>
        <w:rPr>
          <w:sz w:val="24"/>
        </w:rPr>
        <w:t>des</w:t>
      </w:r>
      <w:r>
        <w:rPr>
          <w:spacing w:val="36"/>
          <w:sz w:val="24"/>
        </w:rPr>
        <w:t xml:space="preserve"> </w:t>
      </w:r>
      <w:r w:rsidR="004F2481">
        <w:rPr>
          <w:sz w:val="24"/>
        </w:rPr>
        <w:t>a</w:t>
      </w:r>
      <w:r>
        <w:rPr>
          <w:sz w:val="24"/>
        </w:rPr>
        <w:t xml:space="preserve">ffaires </w:t>
      </w:r>
      <w:r w:rsidR="004F2481">
        <w:rPr>
          <w:sz w:val="24"/>
        </w:rPr>
        <w:t>j</w:t>
      </w:r>
      <w:r>
        <w:rPr>
          <w:sz w:val="24"/>
        </w:rPr>
        <w:t xml:space="preserve">uridiques et </w:t>
      </w:r>
      <w:r w:rsidR="004F2481">
        <w:rPr>
          <w:sz w:val="24"/>
        </w:rPr>
        <w:t>i</w:t>
      </w:r>
      <w:r>
        <w:rPr>
          <w:sz w:val="24"/>
        </w:rPr>
        <w:t xml:space="preserve">nstitutionnelles au </w:t>
      </w:r>
      <w:r w:rsidR="00D6553D">
        <w:rPr>
          <w:sz w:val="24"/>
        </w:rPr>
        <w:t>c</w:t>
      </w:r>
      <w:r>
        <w:rPr>
          <w:sz w:val="24"/>
        </w:rPr>
        <w:t>entre Panthéon situé 12</w:t>
      </w:r>
      <w:r w:rsidR="0059272F">
        <w:rPr>
          <w:sz w:val="24"/>
        </w:rPr>
        <w:t>,</w:t>
      </w:r>
      <w:r>
        <w:rPr>
          <w:sz w:val="24"/>
        </w:rPr>
        <w:t xml:space="preserve"> place du Panthéon, 75231 Paris</w:t>
      </w:r>
      <w:r w:rsidR="004F2481">
        <w:rPr>
          <w:sz w:val="24"/>
        </w:rPr>
        <w:t>.</w:t>
      </w:r>
    </w:p>
    <w:sectPr w:rsidR="00105AA6" w:rsidSect="00105AA6">
      <w:footerReference w:type="default" r:id="rId7"/>
      <w:type w:val="continuous"/>
      <w:pgSz w:w="11910" w:h="16840"/>
      <w:pgMar w:top="709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D0D5" w14:textId="77777777" w:rsidR="003E3609" w:rsidRDefault="003E3609" w:rsidP="004F2481">
      <w:r>
        <w:separator/>
      </w:r>
    </w:p>
  </w:endnote>
  <w:endnote w:type="continuationSeparator" w:id="0">
    <w:p w14:paraId="758DF3B9" w14:textId="77777777" w:rsidR="003E3609" w:rsidRDefault="003E3609" w:rsidP="004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ECB8" w14:textId="77777777" w:rsidR="00C25951" w:rsidRPr="006D6CF6" w:rsidRDefault="00C25951" w:rsidP="00C25951">
    <w:pPr>
      <w:pStyle w:val="Corpsdetexte"/>
      <w:spacing w:before="231"/>
      <w:ind w:right="218"/>
      <w:jc w:val="both"/>
    </w:pPr>
    <w:r>
      <w:rPr>
        <w:b/>
        <w:u w:val="single"/>
      </w:rPr>
      <w:t>Modalités de recours</w:t>
    </w:r>
    <w:r>
      <w:rPr>
        <w:b/>
      </w:rPr>
      <w:t xml:space="preserve"> </w:t>
    </w:r>
    <w:r>
      <w:t>: Conformément à l’article R. 421-1 du code de justice administrative, la présente délibération peut faire l’objet d’un recours pour excès de pouvoir dans un délai de deux mois à compter de sa publication ou, lorsqu’elle y donne lieu, de sa transmission au Recteur d’académie.</w:t>
    </w:r>
  </w:p>
  <w:p w14:paraId="127FFFA1" w14:textId="77777777" w:rsidR="006D6CF6" w:rsidRDefault="006D6CF6" w:rsidP="004F2481">
    <w:pPr>
      <w:pStyle w:val="Pieddepage"/>
      <w:jc w:val="center"/>
      <w:rPr>
        <w:rFonts w:ascii="Arial" w:hAnsi="Arial" w:cs="Arial"/>
        <w:b/>
        <w:bCs/>
        <w:color w:val="00326E"/>
        <w:sz w:val="16"/>
        <w:szCs w:val="16"/>
      </w:rPr>
    </w:pPr>
  </w:p>
  <w:p w14:paraId="2BD50494" w14:textId="167E9DFF" w:rsidR="004F2481" w:rsidRPr="006D6CF6" w:rsidRDefault="004F2481" w:rsidP="004F2481">
    <w:pPr>
      <w:pStyle w:val="Pieddepage"/>
      <w:jc w:val="center"/>
      <w:rPr>
        <w:rFonts w:ascii="Arial" w:hAnsi="Arial" w:cs="Arial"/>
        <w:b/>
        <w:bCs/>
        <w:color w:val="00326E"/>
        <w:sz w:val="16"/>
        <w:szCs w:val="16"/>
      </w:rPr>
    </w:pPr>
    <w:r w:rsidRPr="006D6CF6">
      <w:rPr>
        <w:rFonts w:ascii="Arial" w:hAnsi="Arial" w:cs="Arial"/>
        <w:b/>
        <w:bCs/>
        <w:color w:val="00326E"/>
        <w:sz w:val="16"/>
        <w:szCs w:val="16"/>
      </w:rPr>
      <w:t>Université Paris 1 Panthéon-Sorbonne – 12, place du Panthéon 75231 Paris cedex 05 – Tél : +33 (01) 44 07 80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ED24" w14:textId="77777777" w:rsidR="003E3609" w:rsidRDefault="003E3609" w:rsidP="004F2481">
      <w:r>
        <w:separator/>
      </w:r>
    </w:p>
  </w:footnote>
  <w:footnote w:type="continuationSeparator" w:id="0">
    <w:p w14:paraId="5207F4DB" w14:textId="77777777" w:rsidR="003E3609" w:rsidRDefault="003E3609" w:rsidP="004F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A9"/>
    <w:rsid w:val="00055395"/>
    <w:rsid w:val="000C0267"/>
    <w:rsid w:val="000C475D"/>
    <w:rsid w:val="000D798E"/>
    <w:rsid w:val="00105AA6"/>
    <w:rsid w:val="001454A1"/>
    <w:rsid w:val="001964B4"/>
    <w:rsid w:val="001D5807"/>
    <w:rsid w:val="0020007C"/>
    <w:rsid w:val="00261F67"/>
    <w:rsid w:val="002935A9"/>
    <w:rsid w:val="002C2235"/>
    <w:rsid w:val="002D5511"/>
    <w:rsid w:val="002F1652"/>
    <w:rsid w:val="00300620"/>
    <w:rsid w:val="00310213"/>
    <w:rsid w:val="00324B88"/>
    <w:rsid w:val="003612A1"/>
    <w:rsid w:val="0036551F"/>
    <w:rsid w:val="00373087"/>
    <w:rsid w:val="003A2A63"/>
    <w:rsid w:val="003E3609"/>
    <w:rsid w:val="0041121C"/>
    <w:rsid w:val="004D476A"/>
    <w:rsid w:val="004F2481"/>
    <w:rsid w:val="00542D1A"/>
    <w:rsid w:val="0059272F"/>
    <w:rsid w:val="005B0A03"/>
    <w:rsid w:val="005B6A56"/>
    <w:rsid w:val="00653981"/>
    <w:rsid w:val="00677A4D"/>
    <w:rsid w:val="006A62B4"/>
    <w:rsid w:val="006C03BA"/>
    <w:rsid w:val="006D6CF6"/>
    <w:rsid w:val="006E05D6"/>
    <w:rsid w:val="00725AFA"/>
    <w:rsid w:val="007427E4"/>
    <w:rsid w:val="007B3AE5"/>
    <w:rsid w:val="008222F8"/>
    <w:rsid w:val="008F7CC5"/>
    <w:rsid w:val="0090278C"/>
    <w:rsid w:val="0092621C"/>
    <w:rsid w:val="009E3BF6"/>
    <w:rsid w:val="00A0442F"/>
    <w:rsid w:val="00A1402E"/>
    <w:rsid w:val="00A17D0C"/>
    <w:rsid w:val="00A640F6"/>
    <w:rsid w:val="00A64714"/>
    <w:rsid w:val="00A81061"/>
    <w:rsid w:val="00A92153"/>
    <w:rsid w:val="00B12F62"/>
    <w:rsid w:val="00B67C0F"/>
    <w:rsid w:val="00B81FAE"/>
    <w:rsid w:val="00C25951"/>
    <w:rsid w:val="00C54E56"/>
    <w:rsid w:val="00C71454"/>
    <w:rsid w:val="00CD1D87"/>
    <w:rsid w:val="00CD50A6"/>
    <w:rsid w:val="00D314BD"/>
    <w:rsid w:val="00D6553D"/>
    <w:rsid w:val="00DF6A1F"/>
    <w:rsid w:val="00E147F3"/>
    <w:rsid w:val="00E410BD"/>
    <w:rsid w:val="00ED3497"/>
    <w:rsid w:val="00EE6964"/>
    <w:rsid w:val="00F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ECB6"/>
  <w15:docId w15:val="{A7086ACE-5964-4FC1-B064-DB9FBDA8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 w:line="320" w:lineRule="exact"/>
      <w:ind w:left="154" w:right="154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</w:style>
  <w:style w:type="paragraph" w:styleId="En-tte">
    <w:name w:val="header"/>
    <w:basedOn w:val="Normal"/>
    <w:link w:val="En-tteCar"/>
    <w:uiPriority w:val="99"/>
    <w:unhideWhenUsed/>
    <w:rsid w:val="004F24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481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F24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481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uiPriority w:val="39"/>
    <w:rsid w:val="00A81061"/>
    <w:pPr>
      <w:widowControl/>
      <w:autoSpaceDE/>
      <w:autoSpaceDN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Lecapre</dc:creator>
  <cp:lastModifiedBy>Marine Croce Maisonneuve</cp:lastModifiedBy>
  <cp:revision>5</cp:revision>
  <cp:lastPrinted>2023-03-21T08:51:00Z</cp:lastPrinted>
  <dcterms:created xsi:type="dcterms:W3CDTF">2024-02-21T14:21:00Z</dcterms:created>
  <dcterms:modified xsi:type="dcterms:W3CDTF">2024-03-01T15:42:00Z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2022-06-08T00:00:00Z</vt:filetime>
  </property>
  <property fmtid="{D5CDD505-2E9C-101B-9397-08002B2CF9AE}" pid="5" name="MSIP_Label_d5c20be7-c3a5-46e3-9158-fa8a02ce2395_Enabled">
    <vt:lpwstr>true</vt:lpwstr>
  </property>
  <property fmtid="{D5CDD505-2E9C-101B-9397-08002B2CF9AE}" pid="6" name="MSIP_Label_d5c20be7-c3a5-46e3-9158-fa8a02ce2395_SetDate">
    <vt:lpwstr>2024-02-21T14:21:04Z</vt:lpwstr>
  </property>
  <property fmtid="{D5CDD505-2E9C-101B-9397-08002B2CF9AE}" pid="7" name="MSIP_Label_d5c20be7-c3a5-46e3-9158-fa8a02ce2395_Method">
    <vt:lpwstr>Standard</vt:lpwstr>
  </property>
  <property fmtid="{D5CDD505-2E9C-101B-9397-08002B2CF9AE}" pid="8" name="MSIP_Label_d5c20be7-c3a5-46e3-9158-fa8a02ce2395_Name">
    <vt:lpwstr>defa4170-0d19-0005-0004-bc88714345d2</vt:lpwstr>
  </property>
  <property fmtid="{D5CDD505-2E9C-101B-9397-08002B2CF9AE}" pid="9" name="MSIP_Label_d5c20be7-c3a5-46e3-9158-fa8a02ce2395_SiteId">
    <vt:lpwstr>8c6f9078-037e-4261-a583-52a944e55f7f</vt:lpwstr>
  </property>
  <property fmtid="{D5CDD505-2E9C-101B-9397-08002B2CF9AE}" pid="10" name="MSIP_Label_d5c20be7-c3a5-46e3-9158-fa8a02ce2395_ActionId">
    <vt:lpwstr>37b4b915-bd49-4fa5-870b-fcc4311fdfc6</vt:lpwstr>
  </property>
  <property fmtid="{D5CDD505-2E9C-101B-9397-08002B2CF9AE}" pid="11" name="MSIP_Label_d5c20be7-c3a5-46e3-9158-fa8a02ce2395_ContentBits">
    <vt:lpwstr>0</vt:lpwstr>
  </property>
</Properties>
</file>